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709" w:rsidRPr="0050573F" w:rsidRDefault="00CF0709" w:rsidP="00CF0709">
      <w:pPr>
        <w:pStyle w:val="Inhopg1"/>
      </w:pPr>
      <w:r w:rsidRPr="0050573F">
        <w:t xml:space="preserve"> ‘BEELDEN VAN MEZELF ALS COACH’</w:t>
      </w:r>
    </w:p>
    <w:p w:rsidR="00CF0709" w:rsidRDefault="00CF0709" w:rsidP="00CF0709">
      <w:pPr>
        <w:tabs>
          <w:tab w:val="left" w:pos="284"/>
          <w:tab w:val="left" w:pos="567"/>
          <w:tab w:val="left" w:pos="851"/>
        </w:tabs>
        <w:spacing w:after="0" w:line="288" w:lineRule="auto"/>
        <w:rPr>
          <w:rFonts w:ascii="Tahoma" w:hAnsi="Tahoma" w:cs="Tahoma"/>
          <w:b/>
          <w:sz w:val="20"/>
          <w:szCs w:val="20"/>
        </w:rPr>
      </w:pPr>
    </w:p>
    <w:p w:rsidR="00CF0709" w:rsidRDefault="00CF0709" w:rsidP="00CF0709">
      <w:pPr>
        <w:tabs>
          <w:tab w:val="left" w:pos="284"/>
          <w:tab w:val="left" w:pos="567"/>
          <w:tab w:val="left" w:pos="851"/>
        </w:tabs>
        <w:spacing w:after="0" w:line="288" w:lineRule="auto"/>
        <w:rPr>
          <w:rFonts w:ascii="Tahoma" w:hAnsi="Tahoma" w:cs="Tahoma"/>
          <w:sz w:val="20"/>
          <w:szCs w:val="20"/>
        </w:rPr>
      </w:pPr>
      <w:r>
        <w:rPr>
          <w:rFonts w:ascii="Tahoma" w:hAnsi="Tahoma" w:cs="Tahoma"/>
          <w:sz w:val="20"/>
          <w:szCs w:val="20"/>
        </w:rPr>
        <w:t xml:space="preserve">Als je jezelf als coach zou omschrijven, welke metafoor past hier dan bij? Wat is jouw verhaal? </w:t>
      </w:r>
    </w:p>
    <w:p w:rsidR="00CF0709" w:rsidRDefault="00CF0709" w:rsidP="00CF0709">
      <w:pPr>
        <w:tabs>
          <w:tab w:val="left" w:pos="284"/>
          <w:tab w:val="left" w:pos="567"/>
          <w:tab w:val="left" w:pos="851"/>
        </w:tabs>
        <w:spacing w:after="0" w:line="288" w:lineRule="auto"/>
        <w:rPr>
          <w:rFonts w:ascii="Tahoma" w:hAnsi="Tahoma" w:cs="Tahoma"/>
          <w:sz w:val="20"/>
          <w:szCs w:val="20"/>
        </w:rPr>
      </w:pPr>
    </w:p>
    <w:p w:rsidR="00CF0709" w:rsidRDefault="00CF0709" w:rsidP="00CF0709">
      <w:pPr>
        <w:tabs>
          <w:tab w:val="left" w:pos="284"/>
          <w:tab w:val="left" w:pos="567"/>
          <w:tab w:val="left" w:pos="851"/>
        </w:tabs>
        <w:spacing w:after="0" w:line="288" w:lineRule="auto"/>
        <w:rPr>
          <w:rFonts w:ascii="Tahoma" w:hAnsi="Tahoma" w:cs="Tahoma"/>
          <w:sz w:val="20"/>
          <w:szCs w:val="20"/>
        </w:rPr>
      </w:pPr>
      <w:r>
        <w:rPr>
          <w:rFonts w:ascii="Tahoma" w:hAnsi="Tahoma" w:cs="Tahoma"/>
          <w:sz w:val="20"/>
          <w:szCs w:val="20"/>
        </w:rPr>
        <w:t>Beheersing van competenties:</w:t>
      </w:r>
      <w:bookmarkStart w:id="0" w:name="_GoBack"/>
      <w:bookmarkEnd w:id="0"/>
    </w:p>
    <w:p w:rsidR="00CF0709" w:rsidRPr="00831CEF" w:rsidRDefault="00CF0709" w:rsidP="00CF0709">
      <w:pPr>
        <w:tabs>
          <w:tab w:val="left" w:pos="284"/>
          <w:tab w:val="left" w:pos="567"/>
          <w:tab w:val="left" w:pos="851"/>
        </w:tabs>
        <w:spacing w:after="0" w:line="288" w:lineRule="auto"/>
        <w:rPr>
          <w:rFonts w:ascii="Tahoma" w:hAnsi="Tahoma" w:cs="Tahoma"/>
          <w:sz w:val="20"/>
          <w:szCs w:val="20"/>
        </w:rPr>
      </w:pPr>
      <w:r w:rsidRPr="00831CEF">
        <w:rPr>
          <w:rFonts w:ascii="Tahoma" w:hAnsi="Tahoma" w:cs="Tahoma"/>
          <w:sz w:val="20"/>
          <w:szCs w:val="20"/>
        </w:rPr>
        <w:t xml:space="preserve">Hieronder staan 12 competenties genoemd die voor jou als coach van belang zijn. Het zijn competenties die </w:t>
      </w:r>
      <w:proofErr w:type="gramStart"/>
      <w:r w:rsidRPr="00831CEF">
        <w:rPr>
          <w:rFonts w:ascii="Tahoma" w:hAnsi="Tahoma" w:cs="Tahoma"/>
          <w:sz w:val="20"/>
          <w:szCs w:val="20"/>
        </w:rPr>
        <w:t>een ieder</w:t>
      </w:r>
      <w:proofErr w:type="gramEnd"/>
      <w:r w:rsidRPr="00831CEF">
        <w:rPr>
          <w:rFonts w:ascii="Tahoma" w:hAnsi="Tahoma" w:cs="Tahoma"/>
          <w:sz w:val="20"/>
          <w:szCs w:val="20"/>
        </w:rPr>
        <w:t xml:space="preserve"> van ons in meer of mindere mate heeft, die we in coachen en begeleiden nodig hebben. Bij coachen is het van belang dat je zicht hebt op en inzicht hebt in je eigen handelen. En dat is een terrein waarin het leren continue doorgaat en we ons elke dag weer verder (kunnen) ontwikkelen.</w:t>
      </w:r>
    </w:p>
    <w:p w:rsidR="00CF0709" w:rsidRPr="00831CEF" w:rsidRDefault="00CF0709" w:rsidP="00CF0709">
      <w:pPr>
        <w:tabs>
          <w:tab w:val="left" w:pos="284"/>
          <w:tab w:val="left" w:pos="567"/>
          <w:tab w:val="left" w:pos="851"/>
        </w:tabs>
        <w:spacing w:after="0" w:line="288" w:lineRule="auto"/>
        <w:rPr>
          <w:rFonts w:ascii="Tahoma" w:hAnsi="Tahoma" w:cs="Tahoma"/>
          <w:sz w:val="20"/>
          <w:szCs w:val="20"/>
        </w:rPr>
      </w:pPr>
      <w:r w:rsidRPr="00831CEF">
        <w:rPr>
          <w:rFonts w:ascii="Tahoma" w:hAnsi="Tahoma" w:cs="Tahoma"/>
          <w:sz w:val="20"/>
          <w:szCs w:val="20"/>
        </w:rPr>
        <w:t>Onderstaande is bedoeld als hulpmiddel:</w:t>
      </w:r>
    </w:p>
    <w:p w:rsidR="00CF0709" w:rsidRPr="00831CEF" w:rsidRDefault="00CF0709" w:rsidP="00CF0709">
      <w:pPr>
        <w:numPr>
          <w:ilvl w:val="0"/>
          <w:numId w:val="1"/>
        </w:numPr>
        <w:tabs>
          <w:tab w:val="clear" w:pos="8098"/>
          <w:tab w:val="left" w:pos="284"/>
        </w:tabs>
        <w:spacing w:after="0" w:line="288" w:lineRule="auto"/>
        <w:ind w:left="0" w:firstLine="0"/>
        <w:rPr>
          <w:rFonts w:ascii="Tahoma" w:hAnsi="Tahoma" w:cs="Tahoma"/>
          <w:sz w:val="20"/>
          <w:szCs w:val="20"/>
        </w:rPr>
      </w:pPr>
      <w:r w:rsidRPr="00831CEF">
        <w:rPr>
          <w:rFonts w:ascii="Tahoma" w:hAnsi="Tahoma" w:cs="Tahoma"/>
          <w:sz w:val="20"/>
          <w:szCs w:val="20"/>
        </w:rPr>
        <w:t xml:space="preserve">Om op jezelf als coach te reflecteren </w:t>
      </w:r>
    </w:p>
    <w:p w:rsidR="00CF0709" w:rsidRPr="00831CEF" w:rsidRDefault="00CF0709" w:rsidP="00CF0709">
      <w:pPr>
        <w:numPr>
          <w:ilvl w:val="0"/>
          <w:numId w:val="1"/>
        </w:numPr>
        <w:tabs>
          <w:tab w:val="clear" w:pos="8098"/>
          <w:tab w:val="left" w:pos="284"/>
        </w:tabs>
        <w:spacing w:after="0" w:line="288" w:lineRule="auto"/>
        <w:ind w:left="0" w:firstLine="0"/>
        <w:rPr>
          <w:rFonts w:ascii="Tahoma" w:hAnsi="Tahoma" w:cs="Tahoma"/>
          <w:sz w:val="20"/>
          <w:szCs w:val="20"/>
        </w:rPr>
      </w:pPr>
      <w:r w:rsidRPr="00831CEF">
        <w:rPr>
          <w:rFonts w:ascii="Tahoma" w:hAnsi="Tahoma" w:cs="Tahoma"/>
          <w:sz w:val="20"/>
          <w:szCs w:val="20"/>
        </w:rPr>
        <w:t>Om te kunnen formuleren welke kanten (competenties) je verder wilt ontwikkelen</w:t>
      </w:r>
    </w:p>
    <w:p w:rsidR="00CF0709" w:rsidRPr="00831CEF" w:rsidRDefault="00CF0709" w:rsidP="00CF0709">
      <w:pPr>
        <w:numPr>
          <w:ilvl w:val="0"/>
          <w:numId w:val="1"/>
        </w:numPr>
        <w:tabs>
          <w:tab w:val="clear" w:pos="8098"/>
          <w:tab w:val="left" w:pos="284"/>
        </w:tabs>
        <w:spacing w:after="0" w:line="288" w:lineRule="auto"/>
        <w:ind w:left="0" w:firstLine="0"/>
        <w:rPr>
          <w:rFonts w:ascii="Tahoma" w:hAnsi="Tahoma" w:cs="Tahoma"/>
          <w:sz w:val="20"/>
          <w:szCs w:val="20"/>
        </w:rPr>
      </w:pPr>
      <w:r w:rsidRPr="00831CEF">
        <w:rPr>
          <w:rFonts w:ascii="Tahoma" w:hAnsi="Tahoma" w:cs="Tahoma"/>
          <w:sz w:val="20"/>
          <w:szCs w:val="20"/>
        </w:rPr>
        <w:t>Als leidraad voor reflectie tijdens deze cursus</w:t>
      </w:r>
    </w:p>
    <w:p w:rsidR="00CF0709" w:rsidRPr="00831CEF" w:rsidRDefault="00CF0709" w:rsidP="00CF0709">
      <w:pPr>
        <w:tabs>
          <w:tab w:val="left" w:pos="284"/>
          <w:tab w:val="left" w:pos="567"/>
          <w:tab w:val="left" w:pos="851"/>
        </w:tabs>
        <w:spacing w:after="0" w:line="288" w:lineRule="auto"/>
        <w:rPr>
          <w:rFonts w:ascii="Tahoma" w:hAnsi="Tahoma" w:cs="Tahoma"/>
          <w:sz w:val="20"/>
          <w:szCs w:val="20"/>
        </w:rPr>
      </w:pPr>
    </w:p>
    <w:p w:rsidR="00CF0709" w:rsidRPr="00831CEF" w:rsidRDefault="00CF0709" w:rsidP="00CF0709">
      <w:pPr>
        <w:tabs>
          <w:tab w:val="left" w:pos="284"/>
          <w:tab w:val="left" w:pos="567"/>
          <w:tab w:val="left" w:pos="851"/>
        </w:tabs>
        <w:spacing w:after="0" w:line="288" w:lineRule="auto"/>
        <w:rPr>
          <w:rFonts w:ascii="Tahoma" w:hAnsi="Tahoma" w:cs="Tahoma"/>
          <w:sz w:val="20"/>
          <w:szCs w:val="20"/>
        </w:rPr>
      </w:pPr>
      <w:r w:rsidRPr="00831CEF">
        <w:rPr>
          <w:rFonts w:ascii="Tahoma" w:hAnsi="Tahoma" w:cs="Tahoma"/>
          <w:sz w:val="20"/>
          <w:szCs w:val="20"/>
        </w:rPr>
        <w:t>Neem de competenties door en ga voor jezelf na over welke competenties beschikt, welke je j</w:t>
      </w:r>
      <w:r>
        <w:rPr>
          <w:rFonts w:ascii="Tahoma" w:hAnsi="Tahoma" w:cs="Tahoma"/>
          <w:sz w:val="20"/>
          <w:szCs w:val="20"/>
        </w:rPr>
        <w:t xml:space="preserve">uist verder wilt ontwikkelen. </w:t>
      </w:r>
    </w:p>
    <w:p w:rsidR="00CF0709" w:rsidRPr="00831CEF" w:rsidRDefault="00CF0709" w:rsidP="00CF0709">
      <w:pPr>
        <w:tabs>
          <w:tab w:val="left" w:pos="284"/>
          <w:tab w:val="left" w:pos="567"/>
          <w:tab w:val="left" w:pos="851"/>
        </w:tabs>
        <w:spacing w:after="0" w:line="288" w:lineRule="auto"/>
        <w:rPr>
          <w:rFonts w:ascii="Tahoma" w:hAnsi="Tahoma" w:cs="Tahoma"/>
          <w:sz w:val="20"/>
          <w:szCs w:val="20"/>
        </w:rPr>
      </w:pPr>
      <w:r w:rsidRPr="00831CEF">
        <w:rPr>
          <w:rFonts w:ascii="Tahoma" w:hAnsi="Tahoma" w:cs="Tahoma"/>
          <w:sz w:val="20"/>
          <w:szCs w:val="20"/>
        </w:rPr>
        <w:t>Wellicht ten overvloede de opmerking dat er hierbij geen sprake is van ‘goede’ en ‘foute’ antwoorden.</w:t>
      </w:r>
    </w:p>
    <w:tbl>
      <w:tblPr>
        <w:tblW w:w="5000" w:type="pct"/>
        <w:tblBorders>
          <w:top w:val="single" w:sz="6" w:space="0" w:color="000000"/>
          <w:left w:val="single" w:sz="4"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
        <w:gridCol w:w="6094"/>
        <w:gridCol w:w="1266"/>
        <w:gridCol w:w="1267"/>
      </w:tblGrid>
      <w:tr w:rsidR="00CF0709" w:rsidRPr="004C3647" w:rsidTr="00232022">
        <w:trPr>
          <w:trHeight w:hRule="exact" w:val="794"/>
        </w:trPr>
        <w:tc>
          <w:tcPr>
            <w:tcW w:w="429" w:type="dxa"/>
            <w:tcBorders>
              <w:top w:val="nil"/>
              <w:left w:val="nil"/>
              <w:right w:val="nil"/>
            </w:tcBorders>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c>
          <w:tcPr>
            <w:tcW w:w="6058" w:type="dxa"/>
            <w:tcBorders>
              <w:top w:val="nil"/>
              <w:left w:val="nil"/>
            </w:tcBorders>
            <w:shd w:val="clear" w:color="auto" w:fill="auto"/>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8" w:type="dxa"/>
            <w:shd w:val="clear" w:color="auto" w:fill="auto"/>
            <w:vAlign w:val="center"/>
          </w:tcPr>
          <w:p w:rsidR="00CF0709" w:rsidRPr="004C3647" w:rsidRDefault="00CF0709" w:rsidP="00232022">
            <w:pPr>
              <w:tabs>
                <w:tab w:val="left" w:pos="284"/>
                <w:tab w:val="left" w:pos="567"/>
                <w:tab w:val="left" w:pos="851"/>
              </w:tabs>
              <w:spacing w:after="0" w:line="240" w:lineRule="auto"/>
              <w:jc w:val="center"/>
              <w:rPr>
                <w:rFonts w:ascii="Tahoma" w:hAnsi="Tahoma" w:cs="Tahoma"/>
                <w:sz w:val="18"/>
                <w:szCs w:val="18"/>
              </w:rPr>
            </w:pPr>
            <w:r>
              <w:rPr>
                <w:rFonts w:ascii="Tahoma" w:hAnsi="Tahoma" w:cs="Tahoma"/>
                <w:sz w:val="18"/>
                <w:szCs w:val="18"/>
              </w:rPr>
              <w:t>Zit wel goed</w:t>
            </w:r>
          </w:p>
        </w:tc>
        <w:tc>
          <w:tcPr>
            <w:tcW w:w="1259" w:type="dxa"/>
            <w:shd w:val="clear" w:color="auto" w:fill="auto"/>
            <w:vAlign w:val="center"/>
          </w:tcPr>
          <w:p w:rsidR="00CF0709" w:rsidRPr="004C3647" w:rsidRDefault="00CF0709" w:rsidP="00232022">
            <w:pPr>
              <w:tabs>
                <w:tab w:val="left" w:pos="284"/>
                <w:tab w:val="left" w:pos="567"/>
                <w:tab w:val="left" w:pos="851"/>
              </w:tabs>
              <w:spacing w:after="0" w:line="240" w:lineRule="auto"/>
              <w:rPr>
                <w:rFonts w:ascii="Tahoma" w:hAnsi="Tahoma" w:cs="Tahoma"/>
                <w:sz w:val="18"/>
                <w:szCs w:val="18"/>
              </w:rPr>
            </w:pPr>
            <w:r>
              <w:rPr>
                <w:rFonts w:ascii="Tahoma" w:hAnsi="Tahoma" w:cs="Tahoma"/>
                <w:sz w:val="18"/>
                <w:szCs w:val="18"/>
              </w:rPr>
              <w:t>Wil ik meer ontwikkelen</w:t>
            </w: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1</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Toont zich bewust van andere mensen en omgeving</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2</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Realiseert zich de eigen invloed op de omgeving en anderen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3</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Onderkent gevoelens en behoeften van anderen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4</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Kan het eigen functioneren spiegelen en reflecteren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5</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Heeft zicht op eigen sterke en zwakke kanten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6</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Is in staat constructieve feedback te geven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39"/>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7</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Toont respect en begrip voor het handelen van anderen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jc w:val="center"/>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8</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Is in staat een gesprek te structureren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9</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Neemt de ander serieus in haar/zijn gevoelens</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10</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Is in staat het probleem van iemand te verhelderen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624"/>
        </w:trPr>
        <w:tc>
          <w:tcPr>
            <w:tcW w:w="429" w:type="dxa"/>
            <w:tcBorders>
              <w:bottom w:val="single" w:sz="6" w:space="0" w:color="000000"/>
            </w:tcBorders>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11</w:t>
            </w:r>
          </w:p>
        </w:tc>
        <w:tc>
          <w:tcPr>
            <w:tcW w:w="6058" w:type="dxa"/>
            <w:tcBorders>
              <w:bottom w:val="single" w:sz="6" w:space="0" w:color="000000"/>
            </w:tcBorders>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Kan de verantwoordelijkheid voor het leerproces bij de ander laten</w:t>
            </w:r>
          </w:p>
        </w:tc>
        <w:tc>
          <w:tcPr>
            <w:tcW w:w="1258" w:type="dxa"/>
            <w:tcBorders>
              <w:bottom w:val="single" w:sz="6" w:space="0" w:color="000000"/>
            </w:tcBorders>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c>
          <w:tcPr>
            <w:tcW w:w="1259" w:type="dxa"/>
            <w:tcBorders>
              <w:bottom w:val="single" w:sz="6" w:space="0" w:color="000000"/>
            </w:tcBorders>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18"/>
                <w:szCs w:val="18"/>
              </w:rPr>
            </w:pPr>
          </w:p>
        </w:tc>
      </w:tr>
      <w:tr w:rsidR="00CF0709" w:rsidRPr="004C3647" w:rsidTr="00232022">
        <w:trPr>
          <w:trHeight w:hRule="exact" w:val="510"/>
        </w:trPr>
        <w:tc>
          <w:tcPr>
            <w:tcW w:w="429" w:type="dxa"/>
            <w:tcBorders>
              <w:left w:val="single" w:sz="6" w:space="0" w:color="000000"/>
            </w:tcBorders>
            <w:vAlign w:val="center"/>
          </w:tcPr>
          <w:p w:rsidR="00CF0709" w:rsidRPr="00D96924" w:rsidRDefault="00CF0709" w:rsidP="00232022">
            <w:pPr>
              <w:tabs>
                <w:tab w:val="left" w:pos="284"/>
                <w:tab w:val="left" w:pos="567"/>
                <w:tab w:val="left" w:pos="851"/>
              </w:tabs>
              <w:spacing w:after="0" w:line="288" w:lineRule="auto"/>
              <w:rPr>
                <w:rFonts w:ascii="Tahoma" w:hAnsi="Tahoma" w:cs="Tahoma"/>
                <w:sz w:val="18"/>
                <w:szCs w:val="18"/>
              </w:rPr>
            </w:pPr>
            <w:r>
              <w:rPr>
                <w:rFonts w:ascii="Tahoma" w:hAnsi="Tahoma" w:cs="Tahoma"/>
                <w:sz w:val="18"/>
                <w:szCs w:val="18"/>
              </w:rPr>
              <w:t>12</w:t>
            </w: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r w:rsidRPr="004C3647">
              <w:rPr>
                <w:rFonts w:ascii="Tahoma" w:hAnsi="Tahoma" w:cs="Tahoma"/>
                <w:sz w:val="20"/>
                <w:szCs w:val="20"/>
              </w:rPr>
              <w:t>Is in staat resultaten te benoemen en doelen te formuleren</w:t>
            </w: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p>
        </w:tc>
      </w:tr>
      <w:tr w:rsidR="00CF0709" w:rsidRPr="004C3647" w:rsidTr="00232022">
        <w:trPr>
          <w:trHeight w:hRule="exact" w:val="397"/>
        </w:trPr>
        <w:tc>
          <w:tcPr>
            <w:tcW w:w="429" w:type="dxa"/>
            <w:tcBorders>
              <w:left w:val="single" w:sz="6" w:space="0" w:color="000000"/>
            </w:tcBorders>
            <w:vAlign w:val="center"/>
          </w:tcPr>
          <w:p w:rsidR="00CF0709" w:rsidRDefault="00CF0709" w:rsidP="00232022">
            <w:pPr>
              <w:tabs>
                <w:tab w:val="left" w:pos="284"/>
                <w:tab w:val="left" w:pos="567"/>
                <w:tab w:val="left" w:pos="851"/>
              </w:tabs>
              <w:spacing w:after="0" w:line="288" w:lineRule="auto"/>
              <w:rPr>
                <w:rFonts w:ascii="Tahoma" w:hAnsi="Tahoma" w:cs="Tahoma"/>
                <w:sz w:val="18"/>
                <w:szCs w:val="18"/>
              </w:rPr>
            </w:pPr>
          </w:p>
        </w:tc>
        <w:tc>
          <w:tcPr>
            <w:tcW w:w="60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p>
        </w:tc>
        <w:tc>
          <w:tcPr>
            <w:tcW w:w="1258"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p>
        </w:tc>
        <w:tc>
          <w:tcPr>
            <w:tcW w:w="1259" w:type="dxa"/>
            <w:shd w:val="clear" w:color="auto" w:fill="auto"/>
            <w:vAlign w:val="center"/>
          </w:tcPr>
          <w:p w:rsidR="00CF0709" w:rsidRPr="004C3647" w:rsidRDefault="00CF0709" w:rsidP="00232022">
            <w:pPr>
              <w:tabs>
                <w:tab w:val="left" w:pos="284"/>
                <w:tab w:val="left" w:pos="567"/>
                <w:tab w:val="left" w:pos="851"/>
              </w:tabs>
              <w:spacing w:after="0" w:line="288" w:lineRule="auto"/>
              <w:rPr>
                <w:rFonts w:ascii="Tahoma" w:hAnsi="Tahoma" w:cs="Tahoma"/>
                <w:sz w:val="20"/>
                <w:szCs w:val="20"/>
              </w:rPr>
            </w:pPr>
          </w:p>
        </w:tc>
      </w:tr>
    </w:tbl>
    <w:p w:rsidR="004B2152" w:rsidRDefault="00CF0709"/>
    <w:sectPr w:rsidR="004B2152" w:rsidSect="004D22F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76FB4"/>
    <w:multiLevelType w:val="hybridMultilevel"/>
    <w:tmpl w:val="4B8A62C6"/>
    <w:lvl w:ilvl="0" w:tplc="43BE2196">
      <w:start w:val="1"/>
      <w:numFmt w:val="bullet"/>
      <w:lvlText w:val=""/>
      <w:lvlJc w:val="left"/>
      <w:pPr>
        <w:tabs>
          <w:tab w:val="num" w:pos="8098"/>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09"/>
    <w:rsid w:val="000A55BD"/>
    <w:rsid w:val="001F1EEB"/>
    <w:rsid w:val="00394369"/>
    <w:rsid w:val="003B78F8"/>
    <w:rsid w:val="004D22FF"/>
    <w:rsid w:val="0062788B"/>
    <w:rsid w:val="006C5E1A"/>
    <w:rsid w:val="007760B6"/>
    <w:rsid w:val="00803FA0"/>
    <w:rsid w:val="00853961"/>
    <w:rsid w:val="00873219"/>
    <w:rsid w:val="0096478D"/>
    <w:rsid w:val="00A93E85"/>
    <w:rsid w:val="00AE304D"/>
    <w:rsid w:val="00B2119C"/>
    <w:rsid w:val="00B47AD4"/>
    <w:rsid w:val="00BA1191"/>
    <w:rsid w:val="00C7105F"/>
    <w:rsid w:val="00CF0709"/>
    <w:rsid w:val="00D91D8A"/>
    <w:rsid w:val="00E0420B"/>
    <w:rsid w:val="00E13DB0"/>
    <w:rsid w:val="00EA528E"/>
    <w:rsid w:val="00EB7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3F09"/>
  <w14:defaultImageDpi w14:val="32767"/>
  <w15:chartTrackingRefBased/>
  <w15:docId w15:val="{95906B0B-3932-7546-94B0-125B8DB7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F0709"/>
    <w:pPr>
      <w:spacing w:after="200" w:line="276" w:lineRule="auto"/>
    </w:pPr>
    <w:rPr>
      <w:rFonts w:ascii="Calibri" w:eastAsia="MS Mincho"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CF0709"/>
    <w:pPr>
      <w:tabs>
        <w:tab w:val="left" w:pos="360"/>
        <w:tab w:val="right" w:leader="dot" w:pos="8778"/>
      </w:tabs>
      <w:spacing w:after="0" w:line="288" w:lineRule="auto"/>
    </w:pPr>
    <w:rPr>
      <w:rFonts w:ascii="Tahoma" w:hAnsi="Tahoma" w:cs="Tahoma"/>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1447</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B.A. de</dc:creator>
  <cp:keywords/>
  <dc:description/>
  <cp:lastModifiedBy>Jong, B.A. de</cp:lastModifiedBy>
  <cp:revision>1</cp:revision>
  <dcterms:created xsi:type="dcterms:W3CDTF">2019-02-06T09:44:00Z</dcterms:created>
  <dcterms:modified xsi:type="dcterms:W3CDTF">2019-02-06T09:46:00Z</dcterms:modified>
</cp:coreProperties>
</file>